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AC" w:rsidRDefault="003A03AC" w:rsidP="002C238F">
      <w:pPr>
        <w:pStyle w:val="NoSpacing"/>
        <w:rPr>
          <w:rFonts w:ascii="Arial" w:hAnsi="Arial" w:cs="Arial"/>
          <w:b/>
          <w:color w:val="005F83"/>
          <w:sz w:val="28"/>
          <w:szCs w:val="28"/>
        </w:rPr>
      </w:pPr>
    </w:p>
    <w:p w:rsidR="003A03AC" w:rsidRPr="003A03AC" w:rsidRDefault="003A03AC" w:rsidP="002C238F">
      <w:pPr>
        <w:pStyle w:val="NoSpacing"/>
        <w:rPr>
          <w:rFonts w:ascii="Arial" w:hAnsi="Arial" w:cs="Arial"/>
          <w:b/>
          <w:color w:val="005F83"/>
          <w:sz w:val="28"/>
          <w:szCs w:val="28"/>
        </w:rPr>
      </w:pPr>
      <w:r w:rsidRPr="003A03AC">
        <w:rPr>
          <w:rFonts w:ascii="Arial" w:hAnsi="Arial" w:cs="Arial"/>
          <w:b/>
          <w:color w:val="005F83"/>
          <w:sz w:val="28"/>
          <w:szCs w:val="28"/>
        </w:rPr>
        <w:t xml:space="preserve">QFM User Group </w:t>
      </w:r>
      <w:proofErr w:type="gramStart"/>
      <w:r w:rsidRPr="003A03AC">
        <w:rPr>
          <w:rFonts w:ascii="Arial" w:hAnsi="Arial" w:cs="Arial"/>
          <w:b/>
          <w:color w:val="005F83"/>
          <w:sz w:val="28"/>
          <w:szCs w:val="28"/>
        </w:rPr>
        <w:t>– 22</w:t>
      </w:r>
      <w:r w:rsidRPr="003A03AC">
        <w:rPr>
          <w:rFonts w:ascii="Arial" w:hAnsi="Arial" w:cs="Arial"/>
          <w:b/>
          <w:color w:val="005F83"/>
          <w:sz w:val="28"/>
          <w:szCs w:val="28"/>
          <w:vertAlign w:val="superscript"/>
        </w:rPr>
        <w:t>nd</w:t>
      </w:r>
      <w:proofErr w:type="gramEnd"/>
      <w:r w:rsidRPr="003A03AC">
        <w:rPr>
          <w:rFonts w:ascii="Arial" w:hAnsi="Arial" w:cs="Arial"/>
          <w:b/>
          <w:color w:val="005F83"/>
          <w:sz w:val="28"/>
          <w:szCs w:val="28"/>
        </w:rPr>
        <w:t xml:space="preserve"> March 2018: Q&amp;A </w:t>
      </w:r>
    </w:p>
    <w:p w:rsidR="003A03AC" w:rsidRPr="003A03AC" w:rsidRDefault="003A03AC" w:rsidP="002C238F">
      <w:pPr>
        <w:pStyle w:val="NoSpacing"/>
        <w:rPr>
          <w:rFonts w:ascii="Arial" w:hAnsi="Arial" w:cs="Arial"/>
          <w:b/>
          <w:u w:val="single"/>
        </w:rPr>
      </w:pPr>
    </w:p>
    <w:p w:rsidR="00D750BB" w:rsidRPr="003A03AC" w:rsidRDefault="00D750BB" w:rsidP="002C238F">
      <w:pPr>
        <w:pStyle w:val="NoSpacing"/>
        <w:rPr>
          <w:rFonts w:ascii="Arial" w:hAnsi="Arial" w:cs="Arial"/>
          <w:b/>
          <w:color w:val="005F83"/>
          <w:u w:val="single"/>
        </w:rPr>
      </w:pPr>
      <w:r w:rsidRPr="003A03AC">
        <w:rPr>
          <w:rFonts w:ascii="Arial" w:hAnsi="Arial" w:cs="Arial"/>
          <w:b/>
          <w:color w:val="005F83"/>
          <w:u w:val="single"/>
        </w:rPr>
        <w:t>Asset Lifecycle:</w:t>
      </w:r>
    </w:p>
    <w:p w:rsidR="002C238F" w:rsidRPr="003A03AC" w:rsidRDefault="002C238F" w:rsidP="002C238F">
      <w:pPr>
        <w:pStyle w:val="NoSpacing"/>
        <w:rPr>
          <w:rFonts w:ascii="Arial" w:hAnsi="Arial" w:cs="Arial"/>
          <w:color w:val="005F83"/>
        </w:rPr>
      </w:pPr>
    </w:p>
    <w:p w:rsidR="005D4523" w:rsidRPr="003A03AC" w:rsidRDefault="005F4CBE" w:rsidP="002C238F">
      <w:pPr>
        <w:pStyle w:val="NoSpacing"/>
        <w:rPr>
          <w:rFonts w:ascii="Arial" w:hAnsi="Arial" w:cs="Arial"/>
          <w:i/>
          <w:color w:val="005F83"/>
        </w:rPr>
      </w:pPr>
      <w:r w:rsidRPr="005F4CBE">
        <w:rPr>
          <w:rFonts w:ascii="Arial" w:hAnsi="Arial" w:cs="Arial"/>
          <w:b/>
          <w:color w:val="005F83"/>
        </w:rPr>
        <w:t>Q:</w:t>
      </w:r>
      <w:r>
        <w:rPr>
          <w:rFonts w:ascii="Arial" w:hAnsi="Arial" w:cs="Arial"/>
          <w:b/>
          <w:i/>
          <w:color w:val="005F83"/>
        </w:rPr>
        <w:t xml:space="preserve"> </w:t>
      </w:r>
      <w:r w:rsidR="00D750BB" w:rsidRPr="003A03AC">
        <w:rPr>
          <w:rFonts w:ascii="Arial" w:hAnsi="Arial" w:cs="Arial"/>
          <w:b/>
          <w:i/>
          <w:color w:val="005F83"/>
        </w:rPr>
        <w:t xml:space="preserve">The replacement cost for </w:t>
      </w:r>
      <w:r w:rsidR="007223C0" w:rsidRPr="003A03AC">
        <w:rPr>
          <w:rFonts w:ascii="Arial" w:hAnsi="Arial" w:cs="Arial"/>
          <w:b/>
          <w:i/>
          <w:color w:val="005F83"/>
        </w:rPr>
        <w:t xml:space="preserve">an </w:t>
      </w:r>
      <w:r w:rsidR="00D750BB" w:rsidRPr="003A03AC">
        <w:rPr>
          <w:rFonts w:ascii="Arial" w:hAnsi="Arial" w:cs="Arial"/>
          <w:b/>
          <w:i/>
          <w:color w:val="005F83"/>
        </w:rPr>
        <w:t>asset - is</w:t>
      </w:r>
      <w:r w:rsidR="00FC72C6" w:rsidRPr="003A03AC">
        <w:rPr>
          <w:rFonts w:ascii="Arial" w:hAnsi="Arial" w:cs="Arial"/>
          <w:b/>
          <w:i/>
          <w:color w:val="005F83"/>
        </w:rPr>
        <w:t xml:space="preserve"> this based</w:t>
      </w:r>
      <w:r w:rsidR="002C238F" w:rsidRPr="003A03AC">
        <w:rPr>
          <w:rFonts w:ascii="Arial" w:hAnsi="Arial" w:cs="Arial"/>
          <w:b/>
          <w:i/>
          <w:color w:val="005F83"/>
        </w:rPr>
        <w:t xml:space="preserve"> on </w:t>
      </w:r>
      <w:r w:rsidR="007223C0" w:rsidRPr="003A03AC">
        <w:rPr>
          <w:rFonts w:ascii="Arial" w:hAnsi="Arial" w:cs="Arial"/>
          <w:b/>
          <w:i/>
          <w:color w:val="005F83"/>
        </w:rPr>
        <w:t xml:space="preserve">the </w:t>
      </w:r>
      <w:r w:rsidR="002C238F" w:rsidRPr="003A03AC">
        <w:rPr>
          <w:rFonts w:ascii="Arial" w:hAnsi="Arial" w:cs="Arial"/>
          <w:b/>
          <w:i/>
          <w:color w:val="005F83"/>
        </w:rPr>
        <w:t xml:space="preserve">cost at the time? </w:t>
      </w:r>
      <w:r w:rsidR="007223C0" w:rsidRPr="003A03AC">
        <w:rPr>
          <w:rFonts w:ascii="Arial" w:hAnsi="Arial" w:cs="Arial"/>
          <w:b/>
          <w:i/>
          <w:color w:val="005F83"/>
        </w:rPr>
        <w:t xml:space="preserve">Because </w:t>
      </w:r>
      <w:r w:rsidR="00FF5E9C" w:rsidRPr="003A03AC">
        <w:rPr>
          <w:rFonts w:ascii="Arial" w:hAnsi="Arial" w:cs="Arial"/>
          <w:b/>
          <w:i/>
          <w:color w:val="005F83"/>
        </w:rPr>
        <w:t xml:space="preserve">the </w:t>
      </w:r>
      <w:r w:rsidR="002C238F" w:rsidRPr="003A03AC">
        <w:rPr>
          <w:rFonts w:ascii="Arial" w:hAnsi="Arial" w:cs="Arial"/>
          <w:b/>
          <w:i/>
          <w:color w:val="005F83"/>
        </w:rPr>
        <w:t>c</w:t>
      </w:r>
      <w:r w:rsidR="00FC72C6" w:rsidRPr="003A03AC">
        <w:rPr>
          <w:rFonts w:ascii="Arial" w:hAnsi="Arial" w:cs="Arial"/>
          <w:b/>
          <w:i/>
          <w:color w:val="005F83"/>
        </w:rPr>
        <w:t>os</w:t>
      </w:r>
      <w:r w:rsidR="00D750BB" w:rsidRPr="003A03AC">
        <w:rPr>
          <w:rFonts w:ascii="Arial" w:hAnsi="Arial" w:cs="Arial"/>
          <w:b/>
          <w:i/>
          <w:color w:val="005F83"/>
        </w:rPr>
        <w:t>t in 10 years will be different</w:t>
      </w:r>
      <w:r w:rsidR="00FF5E9C" w:rsidRPr="003A03AC">
        <w:rPr>
          <w:rFonts w:ascii="Arial" w:hAnsi="Arial" w:cs="Arial"/>
          <w:b/>
          <w:i/>
          <w:color w:val="005F83"/>
        </w:rPr>
        <w:t>.</w:t>
      </w:r>
      <w:r w:rsidR="00FF5E9C" w:rsidRPr="003A03AC">
        <w:rPr>
          <w:rFonts w:ascii="Arial" w:hAnsi="Arial" w:cs="Arial"/>
          <w:i/>
          <w:color w:val="005F83"/>
        </w:rPr>
        <w:t xml:space="preserve"> </w:t>
      </w:r>
    </w:p>
    <w:p w:rsidR="005D4523" w:rsidRPr="003A03AC" w:rsidRDefault="005F4CBE" w:rsidP="002C238F">
      <w:pPr>
        <w:pStyle w:val="NoSpacing"/>
        <w:rPr>
          <w:rFonts w:ascii="Arial" w:hAnsi="Arial" w:cs="Arial"/>
        </w:rPr>
      </w:pPr>
      <w:r w:rsidRPr="005F4CBE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5D4523" w:rsidRPr="003A03AC">
        <w:rPr>
          <w:rFonts w:ascii="Arial" w:hAnsi="Arial" w:cs="Arial"/>
        </w:rPr>
        <w:t xml:space="preserve">Currently this is the </w:t>
      </w:r>
      <w:r w:rsidR="007223C0" w:rsidRPr="003A03AC">
        <w:rPr>
          <w:rFonts w:ascii="Arial" w:hAnsi="Arial" w:cs="Arial"/>
        </w:rPr>
        <w:t>‘</w:t>
      </w:r>
      <w:r w:rsidR="005D4523" w:rsidRPr="003A03AC">
        <w:rPr>
          <w:rFonts w:ascii="Arial" w:hAnsi="Arial" w:cs="Arial"/>
        </w:rPr>
        <w:t>as is</w:t>
      </w:r>
      <w:r w:rsidR="007223C0" w:rsidRPr="003A03AC">
        <w:rPr>
          <w:rFonts w:ascii="Arial" w:hAnsi="Arial" w:cs="Arial"/>
        </w:rPr>
        <w:t>’</w:t>
      </w:r>
      <w:r w:rsidR="005D4523" w:rsidRPr="003A03AC">
        <w:rPr>
          <w:rFonts w:ascii="Arial" w:hAnsi="Arial" w:cs="Arial"/>
        </w:rPr>
        <w:t xml:space="preserve"> cost with</w:t>
      </w:r>
      <w:r w:rsidR="007223C0" w:rsidRPr="003A03AC">
        <w:rPr>
          <w:rFonts w:ascii="Arial" w:hAnsi="Arial" w:cs="Arial"/>
        </w:rPr>
        <w:t>out</w:t>
      </w:r>
      <w:r w:rsidR="005D4523" w:rsidRPr="003A03AC">
        <w:rPr>
          <w:rFonts w:ascii="Arial" w:hAnsi="Arial" w:cs="Arial"/>
        </w:rPr>
        <w:t xml:space="preserve"> indexation. </w:t>
      </w:r>
      <w:r w:rsidR="007223C0" w:rsidRPr="003A03AC">
        <w:rPr>
          <w:rFonts w:ascii="Arial" w:hAnsi="Arial" w:cs="Arial"/>
        </w:rPr>
        <w:t>However, t</w:t>
      </w:r>
      <w:r w:rsidR="005D4523" w:rsidRPr="003A03AC">
        <w:rPr>
          <w:rFonts w:ascii="Arial" w:hAnsi="Arial" w:cs="Arial"/>
        </w:rPr>
        <w:t xml:space="preserve">here are plans to add </w:t>
      </w:r>
      <w:r w:rsidR="007223C0" w:rsidRPr="003A03AC">
        <w:rPr>
          <w:rFonts w:ascii="Arial" w:hAnsi="Arial" w:cs="Arial"/>
        </w:rPr>
        <w:t xml:space="preserve">the impact of </w:t>
      </w:r>
      <w:r w:rsidR="00D12FDA" w:rsidRPr="003A03AC">
        <w:rPr>
          <w:rFonts w:ascii="Arial" w:hAnsi="Arial" w:cs="Arial"/>
        </w:rPr>
        <w:t>indexation next</w:t>
      </w:r>
      <w:r w:rsidR="005D4523" w:rsidRPr="003A03AC">
        <w:rPr>
          <w:rFonts w:ascii="Arial" w:hAnsi="Arial" w:cs="Arial"/>
        </w:rPr>
        <w:t xml:space="preserve"> year.</w:t>
      </w:r>
    </w:p>
    <w:p w:rsidR="005D4523" w:rsidRPr="003A03AC" w:rsidRDefault="005D4523" w:rsidP="002C238F">
      <w:pPr>
        <w:pStyle w:val="NoSpacing"/>
        <w:rPr>
          <w:rFonts w:ascii="Arial" w:hAnsi="Arial" w:cs="Arial"/>
        </w:rPr>
      </w:pPr>
    </w:p>
    <w:p w:rsidR="00FC72C6" w:rsidRPr="003A03AC" w:rsidRDefault="00FC72C6" w:rsidP="002C238F">
      <w:pPr>
        <w:pStyle w:val="NoSpacing"/>
        <w:rPr>
          <w:rFonts w:ascii="Arial" w:hAnsi="Arial" w:cs="Arial"/>
        </w:rPr>
      </w:pPr>
    </w:p>
    <w:p w:rsidR="00D750BB" w:rsidRPr="003A03AC" w:rsidRDefault="00D750BB" w:rsidP="002C238F">
      <w:pPr>
        <w:pStyle w:val="NoSpacing"/>
        <w:rPr>
          <w:rFonts w:ascii="Arial" w:hAnsi="Arial" w:cs="Arial"/>
          <w:b/>
          <w:color w:val="005F83"/>
          <w:u w:val="single"/>
        </w:rPr>
      </w:pPr>
      <w:r w:rsidRPr="003A03AC">
        <w:rPr>
          <w:rFonts w:ascii="Arial" w:hAnsi="Arial" w:cs="Arial"/>
          <w:b/>
          <w:color w:val="005F83"/>
          <w:u w:val="single"/>
        </w:rPr>
        <w:t>Resource Scheduler:</w:t>
      </w:r>
    </w:p>
    <w:p w:rsidR="002C238F" w:rsidRPr="003A03AC" w:rsidRDefault="002C238F" w:rsidP="002C238F">
      <w:pPr>
        <w:pStyle w:val="NoSpacing"/>
        <w:rPr>
          <w:rFonts w:ascii="Arial" w:hAnsi="Arial" w:cs="Arial"/>
          <w:b/>
          <w:i/>
          <w:color w:val="005F83"/>
          <w:u w:val="single"/>
        </w:rPr>
      </w:pPr>
    </w:p>
    <w:p w:rsidR="003A03AC" w:rsidRPr="003A03AC" w:rsidRDefault="005F4CBE" w:rsidP="002C238F">
      <w:pPr>
        <w:pStyle w:val="NoSpacing"/>
        <w:rPr>
          <w:rFonts w:ascii="Arial" w:hAnsi="Arial" w:cs="Arial"/>
          <w:color w:val="005F83"/>
        </w:rPr>
      </w:pPr>
      <w:r w:rsidRPr="005F4CBE">
        <w:rPr>
          <w:rFonts w:ascii="Arial" w:hAnsi="Arial" w:cs="Arial"/>
          <w:b/>
          <w:color w:val="005F83"/>
        </w:rPr>
        <w:t>Q:</w:t>
      </w:r>
      <w:r>
        <w:rPr>
          <w:rFonts w:ascii="Arial" w:hAnsi="Arial" w:cs="Arial"/>
          <w:b/>
          <w:i/>
          <w:color w:val="005F83"/>
        </w:rPr>
        <w:t xml:space="preserve"> </w:t>
      </w:r>
      <w:r w:rsidR="00D750BB" w:rsidRPr="003A03AC">
        <w:rPr>
          <w:rFonts w:ascii="Arial" w:hAnsi="Arial" w:cs="Arial"/>
          <w:b/>
          <w:i/>
          <w:color w:val="005F83"/>
        </w:rPr>
        <w:t>How does the system determine skills?</w:t>
      </w:r>
      <w:r w:rsidR="00FF5E9C" w:rsidRPr="003A03AC">
        <w:rPr>
          <w:rFonts w:ascii="Arial" w:hAnsi="Arial" w:cs="Arial"/>
          <w:color w:val="005F83"/>
        </w:rPr>
        <w:t xml:space="preserve"> </w:t>
      </w:r>
    </w:p>
    <w:p w:rsidR="005D4523" w:rsidRPr="003A03AC" w:rsidRDefault="005F4CBE" w:rsidP="002C238F">
      <w:pPr>
        <w:pStyle w:val="NoSpacing"/>
        <w:rPr>
          <w:rFonts w:ascii="Arial" w:hAnsi="Arial" w:cs="Arial"/>
        </w:rPr>
      </w:pPr>
      <w:r w:rsidRPr="005F4CBE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7223C0" w:rsidRPr="003A03AC">
        <w:rPr>
          <w:rFonts w:ascii="Arial" w:hAnsi="Arial" w:cs="Arial"/>
        </w:rPr>
        <w:t xml:space="preserve">QFM </w:t>
      </w:r>
      <w:r w:rsidR="00D750BB" w:rsidRPr="003A03AC">
        <w:rPr>
          <w:rFonts w:ascii="Arial" w:hAnsi="Arial" w:cs="Arial"/>
        </w:rPr>
        <w:t xml:space="preserve">associates the work-type set-up </w:t>
      </w:r>
      <w:r w:rsidR="007223C0" w:rsidRPr="003A03AC">
        <w:rPr>
          <w:rFonts w:ascii="Arial" w:hAnsi="Arial" w:cs="Arial"/>
        </w:rPr>
        <w:t>and</w:t>
      </w:r>
      <w:r w:rsidR="00D750BB" w:rsidRPr="003A03AC">
        <w:rPr>
          <w:rFonts w:ascii="Arial" w:hAnsi="Arial" w:cs="Arial"/>
        </w:rPr>
        <w:t xml:space="preserve"> skills required when selecting an engineer. </w:t>
      </w:r>
      <w:r w:rsidR="00FF5E9C" w:rsidRPr="003A03AC">
        <w:rPr>
          <w:rFonts w:ascii="Arial" w:hAnsi="Arial" w:cs="Arial"/>
        </w:rPr>
        <w:t>Required</w:t>
      </w:r>
      <w:r w:rsidR="005D4523" w:rsidRPr="003A03AC">
        <w:rPr>
          <w:rFonts w:ascii="Arial" w:hAnsi="Arial" w:cs="Arial"/>
        </w:rPr>
        <w:t xml:space="preserve"> skills </w:t>
      </w:r>
      <w:proofErr w:type="gramStart"/>
      <w:r w:rsidR="005D4523" w:rsidRPr="003A03AC">
        <w:rPr>
          <w:rFonts w:ascii="Arial" w:hAnsi="Arial" w:cs="Arial"/>
        </w:rPr>
        <w:t>are derived</w:t>
      </w:r>
      <w:proofErr w:type="gramEnd"/>
      <w:r w:rsidR="005D4523" w:rsidRPr="003A03AC">
        <w:rPr>
          <w:rFonts w:ascii="Arial" w:hAnsi="Arial" w:cs="Arial"/>
        </w:rPr>
        <w:t xml:space="preserve"> from the service matrix. Operatives are assigned skills they may perform and there is the ability to restrict which </w:t>
      </w:r>
      <w:proofErr w:type="gramStart"/>
      <w:r w:rsidR="005D4523" w:rsidRPr="003A03AC">
        <w:rPr>
          <w:rFonts w:ascii="Arial" w:hAnsi="Arial" w:cs="Arial"/>
        </w:rPr>
        <w:t>of an operative skills</w:t>
      </w:r>
      <w:proofErr w:type="gramEnd"/>
      <w:r w:rsidR="005D4523" w:rsidRPr="003A03AC">
        <w:rPr>
          <w:rFonts w:ascii="Arial" w:hAnsi="Arial" w:cs="Arial"/>
        </w:rPr>
        <w:t xml:space="preserve"> </w:t>
      </w:r>
      <w:r w:rsidR="007223C0" w:rsidRPr="003A03AC">
        <w:rPr>
          <w:rFonts w:ascii="Arial" w:hAnsi="Arial" w:cs="Arial"/>
        </w:rPr>
        <w:t xml:space="preserve">may be </w:t>
      </w:r>
      <w:r w:rsidR="005D4523" w:rsidRPr="003A03AC">
        <w:rPr>
          <w:rFonts w:ascii="Arial" w:hAnsi="Arial" w:cs="Arial"/>
        </w:rPr>
        <w:t>use</w:t>
      </w:r>
      <w:r w:rsidR="007223C0" w:rsidRPr="003A03AC">
        <w:rPr>
          <w:rFonts w:ascii="Arial" w:hAnsi="Arial" w:cs="Arial"/>
        </w:rPr>
        <w:t>d</w:t>
      </w:r>
      <w:r w:rsidR="005D4523" w:rsidRPr="003A03AC">
        <w:rPr>
          <w:rFonts w:ascii="Arial" w:hAnsi="Arial" w:cs="Arial"/>
        </w:rPr>
        <w:t xml:space="preserve"> at any site.</w:t>
      </w:r>
    </w:p>
    <w:p w:rsidR="005D4523" w:rsidRPr="003A03AC" w:rsidRDefault="005D4523" w:rsidP="002C238F">
      <w:pPr>
        <w:pStyle w:val="NoSpacing"/>
        <w:rPr>
          <w:rFonts w:ascii="Arial" w:hAnsi="Arial" w:cs="Arial"/>
        </w:rPr>
      </w:pPr>
    </w:p>
    <w:p w:rsidR="00D073D0" w:rsidRPr="003A03AC" w:rsidRDefault="005F4CBE" w:rsidP="002C238F">
      <w:pPr>
        <w:pStyle w:val="NoSpacing"/>
        <w:rPr>
          <w:rFonts w:ascii="Arial" w:hAnsi="Arial" w:cs="Arial"/>
          <w:i/>
          <w:strike/>
          <w:color w:val="005F83"/>
        </w:rPr>
      </w:pPr>
      <w:r w:rsidRPr="005F4CBE">
        <w:rPr>
          <w:rFonts w:ascii="Arial" w:hAnsi="Arial" w:cs="Arial"/>
          <w:b/>
          <w:color w:val="005F83"/>
        </w:rPr>
        <w:t>Q:</w:t>
      </w:r>
      <w:r>
        <w:rPr>
          <w:rFonts w:ascii="Arial" w:hAnsi="Arial" w:cs="Arial"/>
          <w:b/>
          <w:i/>
          <w:color w:val="005F83"/>
        </w:rPr>
        <w:t xml:space="preserve"> </w:t>
      </w:r>
      <w:r w:rsidR="00D750BB" w:rsidRPr="003A03AC">
        <w:rPr>
          <w:rFonts w:ascii="Arial" w:hAnsi="Arial" w:cs="Arial"/>
          <w:b/>
          <w:i/>
          <w:color w:val="005F83"/>
        </w:rPr>
        <w:t>What about jobs that require multi-skills?</w:t>
      </w:r>
      <w:r w:rsidR="00D750BB" w:rsidRPr="003A03AC">
        <w:rPr>
          <w:rFonts w:ascii="Arial" w:hAnsi="Arial" w:cs="Arial"/>
          <w:i/>
          <w:color w:val="005F83"/>
        </w:rPr>
        <w:t xml:space="preserve"> </w:t>
      </w:r>
    </w:p>
    <w:p w:rsidR="005D4523" w:rsidRPr="003A03AC" w:rsidRDefault="005F4CBE" w:rsidP="002C238F">
      <w:pPr>
        <w:pStyle w:val="NoSpacing"/>
        <w:rPr>
          <w:rFonts w:ascii="Arial" w:hAnsi="Arial" w:cs="Arial"/>
        </w:rPr>
      </w:pPr>
      <w:r w:rsidRPr="005F4CBE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D073D0" w:rsidRPr="003A03AC">
        <w:rPr>
          <w:rFonts w:ascii="Arial" w:hAnsi="Arial" w:cs="Arial"/>
        </w:rPr>
        <w:t xml:space="preserve">This </w:t>
      </w:r>
      <w:proofErr w:type="gramStart"/>
      <w:r w:rsidR="00D073D0" w:rsidRPr="003A03AC">
        <w:rPr>
          <w:rFonts w:ascii="Arial" w:hAnsi="Arial" w:cs="Arial"/>
        </w:rPr>
        <w:t>is a complex area that</w:t>
      </w:r>
      <w:proofErr w:type="gramEnd"/>
      <w:r w:rsidR="00D073D0" w:rsidRPr="003A03AC">
        <w:rPr>
          <w:rFonts w:ascii="Arial" w:hAnsi="Arial" w:cs="Arial"/>
        </w:rPr>
        <w:t xml:space="preserve"> is partly supported. The system does not currently support the concept of a single visit requiring multiple skills. If a job is set up with multiple skill requirements then a visit </w:t>
      </w:r>
      <w:proofErr w:type="gramStart"/>
      <w:r w:rsidR="00D073D0" w:rsidRPr="003A03AC">
        <w:rPr>
          <w:rFonts w:ascii="Arial" w:hAnsi="Arial" w:cs="Arial"/>
        </w:rPr>
        <w:t>will be created</w:t>
      </w:r>
      <w:proofErr w:type="gramEnd"/>
      <w:r w:rsidR="00D073D0" w:rsidRPr="003A03AC">
        <w:rPr>
          <w:rFonts w:ascii="Arial" w:hAnsi="Arial" w:cs="Arial"/>
        </w:rPr>
        <w:t xml:space="preserve"> for each. The assumption is that a different task is required for each skill. These </w:t>
      </w:r>
      <w:proofErr w:type="gramStart"/>
      <w:r w:rsidR="00D073D0" w:rsidRPr="003A03AC">
        <w:rPr>
          <w:rFonts w:ascii="Arial" w:hAnsi="Arial" w:cs="Arial"/>
        </w:rPr>
        <w:t>will be allocated</w:t>
      </w:r>
      <w:proofErr w:type="gramEnd"/>
      <w:r w:rsidR="00D073D0" w:rsidRPr="003A03AC">
        <w:rPr>
          <w:rFonts w:ascii="Arial" w:hAnsi="Arial" w:cs="Arial"/>
        </w:rPr>
        <w:t xml:space="preserve"> to operatives who have the required skill in the usual way. There is no functionality</w:t>
      </w:r>
      <w:r w:rsidR="007223C0" w:rsidRPr="003A03AC">
        <w:rPr>
          <w:rFonts w:ascii="Arial" w:hAnsi="Arial" w:cs="Arial"/>
        </w:rPr>
        <w:t xml:space="preserve"> currently</w:t>
      </w:r>
      <w:r w:rsidR="00D073D0" w:rsidRPr="003A03AC">
        <w:rPr>
          <w:rFonts w:ascii="Arial" w:hAnsi="Arial" w:cs="Arial"/>
        </w:rPr>
        <w:t xml:space="preserve"> to assign both tasks to the same operative if they </w:t>
      </w:r>
      <w:r w:rsidR="007223C0" w:rsidRPr="003A03AC">
        <w:rPr>
          <w:rFonts w:ascii="Arial" w:hAnsi="Arial" w:cs="Arial"/>
        </w:rPr>
        <w:t xml:space="preserve">have both </w:t>
      </w:r>
      <w:r w:rsidR="00D073D0" w:rsidRPr="003A03AC">
        <w:rPr>
          <w:rFonts w:ascii="Arial" w:hAnsi="Arial" w:cs="Arial"/>
        </w:rPr>
        <w:t>skill</w:t>
      </w:r>
      <w:r w:rsidR="007223C0" w:rsidRPr="003A03AC">
        <w:rPr>
          <w:rFonts w:ascii="Arial" w:hAnsi="Arial" w:cs="Arial"/>
        </w:rPr>
        <w:t xml:space="preserve"> </w:t>
      </w:r>
      <w:r w:rsidR="00D073D0" w:rsidRPr="003A03AC">
        <w:rPr>
          <w:rFonts w:ascii="Arial" w:hAnsi="Arial" w:cs="Arial"/>
        </w:rPr>
        <w:t>s</w:t>
      </w:r>
      <w:r w:rsidR="007223C0" w:rsidRPr="003A03AC">
        <w:rPr>
          <w:rFonts w:ascii="Arial" w:hAnsi="Arial" w:cs="Arial"/>
        </w:rPr>
        <w:t>ets</w:t>
      </w:r>
      <w:r w:rsidR="00D073D0" w:rsidRPr="003A03AC">
        <w:rPr>
          <w:rFonts w:ascii="Arial" w:hAnsi="Arial" w:cs="Arial"/>
        </w:rPr>
        <w:t xml:space="preserve">. </w:t>
      </w:r>
      <w:r w:rsidR="007223C0" w:rsidRPr="003A03AC">
        <w:rPr>
          <w:rFonts w:ascii="Arial" w:hAnsi="Arial" w:cs="Arial"/>
        </w:rPr>
        <w:t xml:space="preserve">However using </w:t>
      </w:r>
      <w:r w:rsidR="00D073D0" w:rsidRPr="003A03AC">
        <w:rPr>
          <w:rFonts w:ascii="Arial" w:hAnsi="Arial" w:cs="Arial"/>
        </w:rPr>
        <w:t xml:space="preserve">manual scheduling </w:t>
      </w:r>
      <w:proofErr w:type="gramStart"/>
      <w:r w:rsidR="007223C0" w:rsidRPr="003A03AC">
        <w:rPr>
          <w:rFonts w:ascii="Arial" w:hAnsi="Arial" w:cs="Arial"/>
        </w:rPr>
        <w:t xml:space="preserve">within </w:t>
      </w:r>
      <w:r w:rsidR="00D073D0" w:rsidRPr="003A03AC">
        <w:rPr>
          <w:rFonts w:ascii="Arial" w:hAnsi="Arial" w:cs="Arial"/>
        </w:rPr>
        <w:t xml:space="preserve"> the</w:t>
      </w:r>
      <w:proofErr w:type="gramEnd"/>
      <w:r w:rsidR="00D073D0" w:rsidRPr="003A03AC">
        <w:rPr>
          <w:rFonts w:ascii="Arial" w:hAnsi="Arial" w:cs="Arial"/>
        </w:rPr>
        <w:t xml:space="preserve"> resource scheduler then these sorts of scenarios can be sorted out – visits can be cancelled or re-assigned to appropriate operatives. </w:t>
      </w:r>
    </w:p>
    <w:p w:rsidR="00571D92" w:rsidRPr="003A03AC" w:rsidRDefault="00571D92" w:rsidP="002C238F">
      <w:pPr>
        <w:pStyle w:val="NoSpacing"/>
        <w:rPr>
          <w:rFonts w:ascii="Arial" w:hAnsi="Arial" w:cs="Arial"/>
        </w:rPr>
      </w:pPr>
    </w:p>
    <w:p w:rsidR="00571D92" w:rsidRPr="003A03AC" w:rsidRDefault="005F4CBE" w:rsidP="002C238F">
      <w:pPr>
        <w:pStyle w:val="NoSpacing"/>
        <w:rPr>
          <w:rFonts w:ascii="Arial" w:hAnsi="Arial" w:cs="Arial"/>
          <w:i/>
          <w:color w:val="005F83"/>
        </w:rPr>
      </w:pPr>
      <w:r w:rsidRPr="005F4CBE">
        <w:rPr>
          <w:rFonts w:ascii="Arial" w:hAnsi="Arial" w:cs="Arial"/>
          <w:b/>
          <w:color w:val="005F83"/>
        </w:rPr>
        <w:t>Q:</w:t>
      </w:r>
      <w:r>
        <w:rPr>
          <w:rFonts w:ascii="Arial" w:hAnsi="Arial" w:cs="Arial"/>
          <w:b/>
          <w:i/>
          <w:color w:val="005F83"/>
        </w:rPr>
        <w:t xml:space="preserve"> </w:t>
      </w:r>
      <w:r w:rsidR="003A03AC">
        <w:rPr>
          <w:rFonts w:ascii="Arial" w:hAnsi="Arial" w:cs="Arial"/>
          <w:b/>
          <w:i/>
          <w:color w:val="005F83"/>
        </w:rPr>
        <w:t>How does the system raise a</w:t>
      </w:r>
      <w:r w:rsidR="00571D92" w:rsidRPr="003A03AC">
        <w:rPr>
          <w:rFonts w:ascii="Arial" w:hAnsi="Arial" w:cs="Arial"/>
          <w:b/>
          <w:i/>
          <w:color w:val="005F83"/>
        </w:rPr>
        <w:t xml:space="preserve"> </w:t>
      </w:r>
      <w:r w:rsidR="003A03AC" w:rsidRPr="003A03AC">
        <w:rPr>
          <w:rFonts w:ascii="Arial" w:hAnsi="Arial" w:cs="Arial"/>
          <w:b/>
          <w:i/>
          <w:color w:val="005F83"/>
        </w:rPr>
        <w:t>work order</w:t>
      </w:r>
      <w:r w:rsidR="00571D92" w:rsidRPr="003A03AC">
        <w:rPr>
          <w:rFonts w:ascii="Arial" w:hAnsi="Arial" w:cs="Arial"/>
          <w:b/>
          <w:i/>
          <w:color w:val="005F83"/>
        </w:rPr>
        <w:t>?</w:t>
      </w:r>
      <w:r w:rsidR="00571D92" w:rsidRPr="003A03AC">
        <w:rPr>
          <w:rFonts w:ascii="Arial" w:hAnsi="Arial" w:cs="Arial"/>
          <w:i/>
          <w:color w:val="005F83"/>
        </w:rPr>
        <w:t xml:space="preserve"> </w:t>
      </w:r>
    </w:p>
    <w:p w:rsidR="002C238F" w:rsidRPr="003A03AC" w:rsidRDefault="005F4CBE" w:rsidP="002C238F">
      <w:pPr>
        <w:pStyle w:val="NoSpacing"/>
        <w:rPr>
          <w:rFonts w:ascii="Arial" w:hAnsi="Arial" w:cs="Arial"/>
        </w:rPr>
      </w:pPr>
      <w:r w:rsidRPr="005F4CBE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E2385F" w:rsidRPr="003A03AC">
        <w:rPr>
          <w:rFonts w:ascii="Arial" w:hAnsi="Arial" w:cs="Arial"/>
        </w:rPr>
        <w:t>Express Events logged on mobile</w:t>
      </w:r>
      <w:r w:rsidR="007223C0" w:rsidRPr="003A03AC">
        <w:rPr>
          <w:rFonts w:ascii="Arial" w:hAnsi="Arial" w:cs="Arial"/>
        </w:rPr>
        <w:t>s</w:t>
      </w:r>
      <w:r w:rsidR="00E2385F" w:rsidRPr="003A03AC">
        <w:rPr>
          <w:rFonts w:ascii="Arial" w:hAnsi="Arial" w:cs="Arial"/>
        </w:rPr>
        <w:t xml:space="preserve"> </w:t>
      </w:r>
      <w:proofErr w:type="gramStart"/>
      <w:r w:rsidR="00E2385F" w:rsidRPr="003A03AC">
        <w:rPr>
          <w:rFonts w:ascii="Arial" w:hAnsi="Arial" w:cs="Arial"/>
        </w:rPr>
        <w:t>get set up</w:t>
      </w:r>
      <w:proofErr w:type="gramEnd"/>
      <w:r w:rsidR="00E2385F" w:rsidRPr="003A03AC">
        <w:rPr>
          <w:rFonts w:ascii="Arial" w:hAnsi="Arial" w:cs="Arial"/>
        </w:rPr>
        <w:t xml:space="preserve"> in QFM and notifications</w:t>
      </w:r>
      <w:r w:rsidR="007223C0" w:rsidRPr="003A03AC">
        <w:rPr>
          <w:rFonts w:ascii="Arial" w:hAnsi="Arial" w:cs="Arial"/>
        </w:rPr>
        <w:t xml:space="preserve"> </w:t>
      </w:r>
      <w:r w:rsidR="00E2385F" w:rsidRPr="003A03AC">
        <w:rPr>
          <w:rFonts w:ascii="Arial" w:hAnsi="Arial" w:cs="Arial"/>
        </w:rPr>
        <w:t>/</w:t>
      </w:r>
      <w:r w:rsidR="007223C0" w:rsidRPr="003A03AC">
        <w:rPr>
          <w:rFonts w:ascii="Arial" w:hAnsi="Arial" w:cs="Arial"/>
        </w:rPr>
        <w:t xml:space="preserve"> </w:t>
      </w:r>
      <w:r w:rsidR="00E2385F" w:rsidRPr="003A03AC">
        <w:rPr>
          <w:rFonts w:ascii="Arial" w:hAnsi="Arial" w:cs="Arial"/>
        </w:rPr>
        <w:t xml:space="preserve">worksheets </w:t>
      </w:r>
      <w:r w:rsidR="007223C0" w:rsidRPr="003A03AC">
        <w:rPr>
          <w:rFonts w:ascii="Arial" w:hAnsi="Arial" w:cs="Arial"/>
        </w:rPr>
        <w:t xml:space="preserve">are </w:t>
      </w:r>
      <w:r w:rsidR="00E2385F" w:rsidRPr="003A03AC">
        <w:rPr>
          <w:rFonts w:ascii="Arial" w:hAnsi="Arial" w:cs="Arial"/>
        </w:rPr>
        <w:t xml:space="preserve">sent from there in </w:t>
      </w:r>
      <w:r w:rsidR="007223C0" w:rsidRPr="003A03AC">
        <w:rPr>
          <w:rFonts w:ascii="Arial" w:hAnsi="Arial" w:cs="Arial"/>
        </w:rPr>
        <w:t xml:space="preserve">the </w:t>
      </w:r>
      <w:r w:rsidR="00E2385F" w:rsidRPr="003A03AC">
        <w:rPr>
          <w:rFonts w:ascii="Arial" w:hAnsi="Arial" w:cs="Arial"/>
        </w:rPr>
        <w:t>usual way.</w:t>
      </w:r>
    </w:p>
    <w:p w:rsidR="00D073D0" w:rsidRPr="003A03AC" w:rsidRDefault="00D073D0" w:rsidP="002C238F">
      <w:pPr>
        <w:pStyle w:val="NoSpacing"/>
        <w:rPr>
          <w:rFonts w:ascii="Arial" w:hAnsi="Arial" w:cs="Arial"/>
        </w:rPr>
      </w:pPr>
    </w:p>
    <w:p w:rsidR="00571D92" w:rsidRPr="003A03AC" w:rsidRDefault="005F4CBE" w:rsidP="002C238F">
      <w:pPr>
        <w:pStyle w:val="NoSpacing"/>
        <w:rPr>
          <w:rFonts w:ascii="Arial" w:hAnsi="Arial" w:cs="Arial"/>
          <w:i/>
          <w:color w:val="005F83"/>
        </w:rPr>
      </w:pPr>
      <w:r w:rsidRPr="005F4CBE">
        <w:rPr>
          <w:rFonts w:ascii="Arial" w:hAnsi="Arial" w:cs="Arial"/>
          <w:b/>
          <w:color w:val="005F83"/>
        </w:rPr>
        <w:t>Q:</w:t>
      </w:r>
      <w:r>
        <w:rPr>
          <w:rFonts w:ascii="Arial" w:hAnsi="Arial" w:cs="Arial"/>
          <w:b/>
          <w:i/>
          <w:color w:val="005F83"/>
        </w:rPr>
        <w:t xml:space="preserve"> </w:t>
      </w:r>
      <w:r w:rsidR="00571D92" w:rsidRPr="003A03AC">
        <w:rPr>
          <w:rFonts w:ascii="Arial" w:hAnsi="Arial" w:cs="Arial"/>
          <w:b/>
          <w:i/>
          <w:color w:val="005F83"/>
        </w:rPr>
        <w:t>Is there still an option to cancel a job?</w:t>
      </w:r>
      <w:r w:rsidR="00571D92" w:rsidRPr="003A03AC">
        <w:rPr>
          <w:rFonts w:ascii="Arial" w:hAnsi="Arial" w:cs="Arial"/>
          <w:i/>
          <w:color w:val="005F83"/>
        </w:rPr>
        <w:t xml:space="preserve"> </w:t>
      </w:r>
    </w:p>
    <w:p w:rsidR="00E2385F" w:rsidRPr="003A03AC" w:rsidRDefault="005F4CBE" w:rsidP="00FF5E9C">
      <w:pPr>
        <w:pStyle w:val="NoSpacing"/>
        <w:rPr>
          <w:rFonts w:ascii="Arial" w:hAnsi="Arial" w:cs="Arial"/>
        </w:rPr>
      </w:pPr>
      <w:r w:rsidRPr="005F4CBE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E2385F" w:rsidRPr="003A03AC">
        <w:rPr>
          <w:rFonts w:ascii="Arial" w:hAnsi="Arial" w:cs="Arial"/>
        </w:rPr>
        <w:t>Operatives can ‘</w:t>
      </w:r>
      <w:r w:rsidR="0079331D" w:rsidRPr="003A03AC">
        <w:rPr>
          <w:rFonts w:ascii="Arial" w:hAnsi="Arial" w:cs="Arial"/>
        </w:rPr>
        <w:t>a</w:t>
      </w:r>
      <w:r w:rsidR="00E2385F" w:rsidRPr="003A03AC">
        <w:rPr>
          <w:rFonts w:ascii="Arial" w:hAnsi="Arial" w:cs="Arial"/>
        </w:rPr>
        <w:t>ccept’ or ‘</w:t>
      </w:r>
      <w:r w:rsidR="0079331D" w:rsidRPr="003A03AC">
        <w:rPr>
          <w:rFonts w:ascii="Arial" w:hAnsi="Arial" w:cs="Arial"/>
        </w:rPr>
        <w:t>r</w:t>
      </w:r>
      <w:r w:rsidR="00E2385F" w:rsidRPr="003A03AC">
        <w:rPr>
          <w:rFonts w:ascii="Arial" w:hAnsi="Arial" w:cs="Arial"/>
        </w:rPr>
        <w:t>eject’ jobs dispatched to the mobile. The resource scheduler sees these and may choose to re-assign or cancel the visits.</w:t>
      </w:r>
      <w:r w:rsidR="00FF5E9C" w:rsidRPr="003A03AC">
        <w:rPr>
          <w:rFonts w:ascii="Arial" w:hAnsi="Arial" w:cs="Arial"/>
        </w:rPr>
        <w:t xml:space="preserve"> You can </w:t>
      </w:r>
      <w:r w:rsidR="0079331D" w:rsidRPr="003A03AC">
        <w:rPr>
          <w:rFonts w:ascii="Arial" w:hAnsi="Arial" w:cs="Arial"/>
        </w:rPr>
        <w:t xml:space="preserve">also </w:t>
      </w:r>
      <w:r w:rsidR="00FF5E9C" w:rsidRPr="003A03AC">
        <w:rPr>
          <w:rFonts w:ascii="Arial" w:hAnsi="Arial" w:cs="Arial"/>
        </w:rPr>
        <w:t xml:space="preserve">set-up a default email so </w:t>
      </w:r>
      <w:proofErr w:type="gramStart"/>
      <w:r w:rsidR="00FF5E9C" w:rsidRPr="003A03AC">
        <w:rPr>
          <w:rFonts w:ascii="Arial" w:hAnsi="Arial" w:cs="Arial"/>
        </w:rPr>
        <w:t>you’re</w:t>
      </w:r>
      <w:proofErr w:type="gramEnd"/>
      <w:r w:rsidR="00FF5E9C" w:rsidRPr="003A03AC">
        <w:rPr>
          <w:rFonts w:ascii="Arial" w:hAnsi="Arial" w:cs="Arial"/>
        </w:rPr>
        <w:t xml:space="preserve"> notified when a job is dropped off.</w:t>
      </w:r>
    </w:p>
    <w:p w:rsidR="00571D92" w:rsidRPr="003A03AC" w:rsidRDefault="00571D92" w:rsidP="002C238F">
      <w:pPr>
        <w:pStyle w:val="NoSpacing"/>
        <w:rPr>
          <w:rFonts w:ascii="Arial" w:hAnsi="Arial" w:cs="Arial"/>
        </w:rPr>
      </w:pPr>
    </w:p>
    <w:p w:rsidR="00571D92" w:rsidRPr="003A03AC" w:rsidRDefault="005F4CBE" w:rsidP="002C238F">
      <w:pPr>
        <w:pStyle w:val="NoSpacing"/>
        <w:rPr>
          <w:rFonts w:ascii="Arial" w:hAnsi="Arial" w:cs="Arial"/>
          <w:i/>
          <w:color w:val="005F83"/>
        </w:rPr>
      </w:pPr>
      <w:r w:rsidRPr="005F4CBE">
        <w:rPr>
          <w:rFonts w:ascii="Arial" w:hAnsi="Arial" w:cs="Arial"/>
          <w:b/>
          <w:color w:val="005F83"/>
        </w:rPr>
        <w:t>Q:</w:t>
      </w:r>
      <w:r>
        <w:rPr>
          <w:rFonts w:ascii="Arial" w:hAnsi="Arial" w:cs="Arial"/>
          <w:b/>
          <w:i/>
          <w:color w:val="005F83"/>
        </w:rPr>
        <w:t xml:space="preserve"> </w:t>
      </w:r>
      <w:proofErr w:type="gramStart"/>
      <w:r w:rsidR="0079331D" w:rsidRPr="003A03AC">
        <w:rPr>
          <w:rFonts w:ascii="Arial" w:hAnsi="Arial" w:cs="Arial"/>
          <w:b/>
          <w:i/>
          <w:color w:val="005F83"/>
        </w:rPr>
        <w:t>Can d</w:t>
      </w:r>
      <w:r w:rsidR="008F4468" w:rsidRPr="003A03AC">
        <w:rPr>
          <w:rFonts w:ascii="Arial" w:hAnsi="Arial" w:cs="Arial"/>
          <w:b/>
          <w:i/>
          <w:color w:val="005F83"/>
        </w:rPr>
        <w:t xml:space="preserve">ata scoping </w:t>
      </w:r>
      <w:r w:rsidR="0079331D" w:rsidRPr="003A03AC">
        <w:rPr>
          <w:rFonts w:ascii="Arial" w:hAnsi="Arial" w:cs="Arial"/>
          <w:b/>
          <w:i/>
          <w:color w:val="005F83"/>
        </w:rPr>
        <w:t xml:space="preserve">be </w:t>
      </w:r>
      <w:r w:rsidR="00571D92" w:rsidRPr="003A03AC">
        <w:rPr>
          <w:rFonts w:ascii="Arial" w:hAnsi="Arial" w:cs="Arial"/>
          <w:b/>
          <w:i/>
          <w:color w:val="005F83"/>
        </w:rPr>
        <w:t>based</w:t>
      </w:r>
      <w:proofErr w:type="gramEnd"/>
      <w:r w:rsidR="00571D92" w:rsidRPr="003A03AC">
        <w:rPr>
          <w:rFonts w:ascii="Arial" w:hAnsi="Arial" w:cs="Arial"/>
          <w:b/>
          <w:i/>
          <w:color w:val="005F83"/>
        </w:rPr>
        <w:t xml:space="preserve"> on site</w:t>
      </w:r>
      <w:r w:rsidR="0079331D" w:rsidRPr="003A03AC">
        <w:rPr>
          <w:rFonts w:ascii="Arial" w:hAnsi="Arial" w:cs="Arial"/>
          <w:b/>
          <w:i/>
          <w:color w:val="005F83"/>
        </w:rPr>
        <w:t>,</w:t>
      </w:r>
      <w:r w:rsidR="00571D92" w:rsidRPr="003A03AC">
        <w:rPr>
          <w:rFonts w:ascii="Arial" w:hAnsi="Arial" w:cs="Arial"/>
          <w:b/>
          <w:i/>
          <w:color w:val="005F83"/>
        </w:rPr>
        <w:t xml:space="preserve"> contractor</w:t>
      </w:r>
      <w:r w:rsidR="0079331D" w:rsidRPr="003A03AC">
        <w:rPr>
          <w:rFonts w:ascii="Arial" w:hAnsi="Arial" w:cs="Arial"/>
          <w:b/>
          <w:i/>
          <w:color w:val="005F83"/>
        </w:rPr>
        <w:t>,</w:t>
      </w:r>
      <w:r w:rsidR="002C238F" w:rsidRPr="003A03AC">
        <w:rPr>
          <w:rFonts w:ascii="Arial" w:hAnsi="Arial" w:cs="Arial"/>
          <w:b/>
          <w:i/>
          <w:color w:val="005F83"/>
        </w:rPr>
        <w:t xml:space="preserve"> </w:t>
      </w:r>
      <w:r w:rsidR="0079331D" w:rsidRPr="003A03AC">
        <w:rPr>
          <w:rFonts w:ascii="Arial" w:hAnsi="Arial" w:cs="Arial"/>
          <w:b/>
          <w:i/>
          <w:color w:val="005F83"/>
        </w:rPr>
        <w:t>and</w:t>
      </w:r>
      <w:r w:rsidR="002C238F" w:rsidRPr="003A03AC">
        <w:rPr>
          <w:rFonts w:ascii="Arial" w:hAnsi="Arial" w:cs="Arial"/>
          <w:b/>
          <w:i/>
          <w:color w:val="005F83"/>
        </w:rPr>
        <w:t xml:space="preserve"> access for outside contractors? </w:t>
      </w:r>
    </w:p>
    <w:p w:rsidR="002C238F" w:rsidRPr="003A03AC" w:rsidRDefault="005F4CBE" w:rsidP="002C238F">
      <w:pPr>
        <w:pStyle w:val="NoSpacing"/>
        <w:rPr>
          <w:rFonts w:ascii="Arial" w:hAnsi="Arial" w:cs="Arial"/>
        </w:rPr>
      </w:pPr>
      <w:r w:rsidRPr="005F4CBE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8F4468" w:rsidRPr="003A03AC">
        <w:rPr>
          <w:rFonts w:ascii="Arial" w:hAnsi="Arial" w:cs="Arial"/>
        </w:rPr>
        <w:t xml:space="preserve">Data </w:t>
      </w:r>
      <w:proofErr w:type="gramStart"/>
      <w:r w:rsidR="008F4468" w:rsidRPr="003A03AC">
        <w:rPr>
          <w:rFonts w:ascii="Arial" w:hAnsi="Arial" w:cs="Arial"/>
        </w:rPr>
        <w:t>can be scoped</w:t>
      </w:r>
      <w:proofErr w:type="gramEnd"/>
      <w:r w:rsidR="008F4468" w:rsidRPr="003A03AC">
        <w:rPr>
          <w:rFonts w:ascii="Arial" w:hAnsi="Arial" w:cs="Arial"/>
        </w:rPr>
        <w:t xml:space="preserve"> to the current users permissions so y</w:t>
      </w:r>
      <w:r w:rsidR="002C238F" w:rsidRPr="003A03AC">
        <w:rPr>
          <w:rFonts w:ascii="Arial" w:hAnsi="Arial" w:cs="Arial"/>
        </w:rPr>
        <w:t xml:space="preserve">ou can have jobs assigned to outside contractors so that they can only see jobs that are assigned to them or in their region. </w:t>
      </w:r>
    </w:p>
    <w:p w:rsidR="00D750BB" w:rsidRPr="003A03AC" w:rsidRDefault="00D750BB" w:rsidP="002C238F">
      <w:pPr>
        <w:pStyle w:val="NoSpacing"/>
        <w:rPr>
          <w:rFonts w:ascii="Arial" w:hAnsi="Arial" w:cs="Arial"/>
        </w:rPr>
      </w:pPr>
    </w:p>
    <w:p w:rsidR="002C238F" w:rsidRPr="003A03AC" w:rsidRDefault="002C238F" w:rsidP="002C238F">
      <w:pPr>
        <w:pStyle w:val="NoSpacing"/>
        <w:rPr>
          <w:rFonts w:ascii="Arial" w:hAnsi="Arial" w:cs="Arial"/>
        </w:rPr>
      </w:pPr>
    </w:p>
    <w:p w:rsidR="002C238F" w:rsidRPr="003A03AC" w:rsidRDefault="002C238F" w:rsidP="002C238F">
      <w:pPr>
        <w:pStyle w:val="NoSpacing"/>
        <w:rPr>
          <w:rFonts w:ascii="Arial" w:hAnsi="Arial" w:cs="Arial"/>
          <w:b/>
          <w:color w:val="005F83"/>
          <w:u w:val="single"/>
        </w:rPr>
      </w:pPr>
      <w:r w:rsidRPr="003A03AC">
        <w:rPr>
          <w:rFonts w:ascii="Arial" w:hAnsi="Arial" w:cs="Arial"/>
          <w:b/>
          <w:color w:val="005F83"/>
          <w:u w:val="single"/>
        </w:rPr>
        <w:t>Asset Barcoding:</w:t>
      </w:r>
    </w:p>
    <w:p w:rsidR="002C238F" w:rsidRPr="003A03AC" w:rsidRDefault="002C238F" w:rsidP="002C238F">
      <w:pPr>
        <w:pStyle w:val="NoSpacing"/>
        <w:rPr>
          <w:rFonts w:ascii="Arial" w:hAnsi="Arial" w:cs="Arial"/>
          <w:b/>
          <w:i/>
          <w:color w:val="005F83"/>
        </w:rPr>
      </w:pPr>
    </w:p>
    <w:p w:rsidR="008F4468" w:rsidRPr="003A03AC" w:rsidRDefault="005F4CBE" w:rsidP="002C238F">
      <w:pPr>
        <w:pStyle w:val="NoSpacing"/>
        <w:rPr>
          <w:rFonts w:ascii="Arial" w:hAnsi="Arial" w:cs="Arial"/>
          <w:i/>
          <w:color w:val="005F83"/>
        </w:rPr>
      </w:pPr>
      <w:r w:rsidRPr="005F4CBE">
        <w:rPr>
          <w:rFonts w:ascii="Arial" w:hAnsi="Arial" w:cs="Arial"/>
          <w:b/>
          <w:color w:val="005F83"/>
        </w:rPr>
        <w:t>Q:</w:t>
      </w:r>
      <w:r>
        <w:rPr>
          <w:rFonts w:ascii="Arial" w:hAnsi="Arial" w:cs="Arial"/>
          <w:b/>
          <w:i/>
          <w:color w:val="005F83"/>
        </w:rPr>
        <w:t xml:space="preserve"> </w:t>
      </w:r>
      <w:proofErr w:type="gramStart"/>
      <w:r w:rsidR="002C238F" w:rsidRPr="003A03AC">
        <w:rPr>
          <w:rFonts w:ascii="Arial" w:hAnsi="Arial" w:cs="Arial"/>
          <w:b/>
          <w:i/>
          <w:color w:val="005F83"/>
        </w:rPr>
        <w:t>Is Asset Barcoding designed</w:t>
      </w:r>
      <w:proofErr w:type="gramEnd"/>
      <w:r w:rsidR="002C238F" w:rsidRPr="003A03AC">
        <w:rPr>
          <w:rFonts w:ascii="Arial" w:hAnsi="Arial" w:cs="Arial"/>
          <w:b/>
          <w:i/>
          <w:color w:val="005F83"/>
        </w:rPr>
        <w:t xml:space="preserve"> for internal use or </w:t>
      </w:r>
      <w:r w:rsidR="00072443" w:rsidRPr="003A03AC">
        <w:rPr>
          <w:rFonts w:ascii="Arial" w:hAnsi="Arial" w:cs="Arial"/>
          <w:b/>
          <w:i/>
          <w:color w:val="005F83"/>
        </w:rPr>
        <w:t>third</w:t>
      </w:r>
      <w:r w:rsidR="002C238F" w:rsidRPr="003A03AC">
        <w:rPr>
          <w:rFonts w:ascii="Arial" w:hAnsi="Arial" w:cs="Arial"/>
          <w:b/>
          <w:i/>
          <w:color w:val="005F83"/>
        </w:rPr>
        <w:t xml:space="preserve"> party contractors?</w:t>
      </w:r>
      <w:r w:rsidR="002C238F" w:rsidRPr="003A03AC">
        <w:rPr>
          <w:rFonts w:ascii="Arial" w:hAnsi="Arial" w:cs="Arial"/>
          <w:i/>
          <w:color w:val="005F83"/>
        </w:rPr>
        <w:t xml:space="preserve"> </w:t>
      </w:r>
    </w:p>
    <w:p w:rsidR="00D750BB" w:rsidRPr="003A03AC" w:rsidRDefault="005F4CBE" w:rsidP="002C238F">
      <w:pPr>
        <w:pStyle w:val="NoSpacing"/>
        <w:rPr>
          <w:rFonts w:ascii="Arial" w:hAnsi="Arial" w:cs="Arial"/>
        </w:rPr>
      </w:pPr>
      <w:r w:rsidRPr="005F4CBE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C238F" w:rsidRPr="003A03AC">
        <w:rPr>
          <w:rFonts w:ascii="Arial" w:hAnsi="Arial" w:cs="Arial"/>
        </w:rPr>
        <w:t xml:space="preserve">You could </w:t>
      </w:r>
      <w:r w:rsidR="0079331D" w:rsidRPr="003A03AC">
        <w:rPr>
          <w:rFonts w:ascii="Arial" w:hAnsi="Arial" w:cs="Arial"/>
        </w:rPr>
        <w:t xml:space="preserve">use it </w:t>
      </w:r>
      <w:r w:rsidR="002C238F" w:rsidRPr="003A03AC">
        <w:rPr>
          <w:rFonts w:ascii="Arial" w:hAnsi="Arial" w:cs="Arial"/>
        </w:rPr>
        <w:t xml:space="preserve"> </w:t>
      </w:r>
      <w:r w:rsidR="00D12FDA" w:rsidRPr="003A03AC">
        <w:rPr>
          <w:rFonts w:ascii="Arial" w:hAnsi="Arial" w:cs="Arial"/>
        </w:rPr>
        <w:t>either for internal purposes or</w:t>
      </w:r>
      <w:r w:rsidR="002C238F" w:rsidRPr="003A03AC">
        <w:rPr>
          <w:rFonts w:ascii="Arial" w:hAnsi="Arial" w:cs="Arial"/>
        </w:rPr>
        <w:t xml:space="preserve"> </w:t>
      </w:r>
      <w:r w:rsidR="00BA4ABE" w:rsidRPr="003A03AC">
        <w:rPr>
          <w:rFonts w:ascii="Arial" w:hAnsi="Arial" w:cs="Arial"/>
        </w:rPr>
        <w:t xml:space="preserve">for </w:t>
      </w:r>
      <w:r w:rsidR="002C238F" w:rsidRPr="003A03AC">
        <w:rPr>
          <w:rFonts w:ascii="Arial" w:hAnsi="Arial" w:cs="Arial"/>
        </w:rPr>
        <w:t xml:space="preserve">a </w:t>
      </w:r>
      <w:r w:rsidR="00072443" w:rsidRPr="003A03AC">
        <w:rPr>
          <w:rFonts w:ascii="Arial" w:hAnsi="Arial" w:cs="Arial"/>
        </w:rPr>
        <w:t>third</w:t>
      </w:r>
      <w:r w:rsidR="002C238F" w:rsidRPr="003A03AC">
        <w:rPr>
          <w:rFonts w:ascii="Arial" w:hAnsi="Arial" w:cs="Arial"/>
        </w:rPr>
        <w:t xml:space="preserve"> party contractor to go around </w:t>
      </w:r>
      <w:r w:rsidR="0079331D" w:rsidRPr="003A03AC">
        <w:rPr>
          <w:rFonts w:ascii="Arial" w:hAnsi="Arial" w:cs="Arial"/>
        </w:rPr>
        <w:t>and</w:t>
      </w:r>
      <w:r w:rsidR="002C238F" w:rsidRPr="003A03AC">
        <w:rPr>
          <w:rFonts w:ascii="Arial" w:hAnsi="Arial" w:cs="Arial"/>
        </w:rPr>
        <w:t xml:space="preserve"> do the asset audit for you. </w:t>
      </w:r>
      <w:r w:rsidR="008F4468" w:rsidRPr="003A03AC">
        <w:rPr>
          <w:rFonts w:ascii="Arial" w:hAnsi="Arial" w:cs="Arial"/>
        </w:rPr>
        <w:t xml:space="preserve">Third </w:t>
      </w:r>
      <w:r w:rsidR="00E2385F" w:rsidRPr="003A03AC">
        <w:rPr>
          <w:rFonts w:ascii="Arial" w:hAnsi="Arial" w:cs="Arial"/>
        </w:rPr>
        <w:t xml:space="preserve">parties </w:t>
      </w:r>
      <w:proofErr w:type="gramStart"/>
      <w:r w:rsidR="00E2385F" w:rsidRPr="003A03AC">
        <w:rPr>
          <w:rFonts w:ascii="Arial" w:hAnsi="Arial" w:cs="Arial"/>
        </w:rPr>
        <w:t>could be given</w:t>
      </w:r>
      <w:proofErr w:type="gramEnd"/>
      <w:r w:rsidR="00E2385F" w:rsidRPr="003A03AC">
        <w:rPr>
          <w:rFonts w:ascii="Arial" w:hAnsi="Arial" w:cs="Arial"/>
        </w:rPr>
        <w:t xml:space="preserve"> access to the App to perform asset barcoding. Named users would need to be set up and </w:t>
      </w:r>
      <w:proofErr w:type="gramStart"/>
      <w:r w:rsidR="00E2385F" w:rsidRPr="003A03AC">
        <w:rPr>
          <w:rFonts w:ascii="Arial" w:hAnsi="Arial" w:cs="Arial"/>
        </w:rPr>
        <w:t>managed</w:t>
      </w:r>
      <w:proofErr w:type="gramEnd"/>
      <w:r w:rsidR="00E2385F" w:rsidRPr="003A03AC">
        <w:rPr>
          <w:rFonts w:ascii="Arial" w:hAnsi="Arial" w:cs="Arial"/>
        </w:rPr>
        <w:t xml:space="preserve"> in QFM</w:t>
      </w:r>
      <w:r w:rsidR="008F4468" w:rsidRPr="003A03AC">
        <w:rPr>
          <w:rFonts w:ascii="Arial" w:hAnsi="Arial" w:cs="Arial"/>
        </w:rPr>
        <w:t xml:space="preserve"> so that the system </w:t>
      </w:r>
      <w:proofErr w:type="spellStart"/>
      <w:r w:rsidR="008F4468" w:rsidRPr="003A03AC">
        <w:rPr>
          <w:rFonts w:ascii="Arial" w:hAnsi="Arial" w:cs="Arial"/>
        </w:rPr>
        <w:t>recognis</w:t>
      </w:r>
      <w:r w:rsidR="00E2385F" w:rsidRPr="003A03AC">
        <w:rPr>
          <w:rFonts w:ascii="Arial" w:hAnsi="Arial" w:cs="Arial"/>
        </w:rPr>
        <w:t>e</w:t>
      </w:r>
      <w:r w:rsidR="0079331D" w:rsidRPr="003A03AC">
        <w:rPr>
          <w:rFonts w:ascii="Arial" w:hAnsi="Arial" w:cs="Arial"/>
        </w:rPr>
        <w:t>s</w:t>
      </w:r>
      <w:proofErr w:type="spellEnd"/>
      <w:r w:rsidR="00E2385F" w:rsidRPr="003A03AC">
        <w:rPr>
          <w:rFonts w:ascii="Arial" w:hAnsi="Arial" w:cs="Arial"/>
        </w:rPr>
        <w:t xml:space="preserve"> them.</w:t>
      </w:r>
    </w:p>
    <w:sectPr w:rsidR="00D750BB" w:rsidRPr="003A03A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AC" w:rsidRDefault="003A03AC" w:rsidP="003A03AC">
      <w:pPr>
        <w:spacing w:after="0" w:line="240" w:lineRule="auto"/>
      </w:pPr>
      <w:r>
        <w:separator/>
      </w:r>
    </w:p>
  </w:endnote>
  <w:endnote w:type="continuationSeparator" w:id="0">
    <w:p w:rsidR="003A03AC" w:rsidRDefault="003A03AC" w:rsidP="003A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AC" w:rsidRDefault="003A03A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-266700</wp:posOffset>
              </wp:positionV>
              <wp:extent cx="2360930" cy="1404620"/>
              <wp:effectExtent l="0" t="0" r="381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3AC" w:rsidRPr="003A03AC" w:rsidRDefault="003A03AC">
                          <w:pPr>
                            <w:rPr>
                              <w:rFonts w:ascii="Arial" w:hAnsi="Arial" w:cs="Arial"/>
                              <w:color w:val="005F83"/>
                              <w:sz w:val="18"/>
                              <w:szCs w:val="18"/>
                            </w:rPr>
                          </w:pPr>
                          <w:r w:rsidRPr="003A03AC">
                            <w:rPr>
                              <w:rFonts w:ascii="Arial" w:hAnsi="Arial" w:cs="Arial"/>
                              <w:color w:val="005F83"/>
                              <w:sz w:val="18"/>
                              <w:szCs w:val="18"/>
                            </w:rPr>
                            <w:t xml:space="preserve">Service Works Global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4pt;margin-top:-21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OayGv+AAAAALAQAADwAAAAAAAAAAAAAAAAB7BAAAZHJzL2Rvd25y&#10;ZXYueG1sUEsFBgAAAAAEAAQA8wAAAIgFAAAAAA==&#10;" stroked="f">
              <v:textbox style="mso-fit-shape-to-text:t">
                <w:txbxContent>
                  <w:p w:rsidR="003A03AC" w:rsidRPr="003A03AC" w:rsidRDefault="003A03AC">
                    <w:pPr>
                      <w:rPr>
                        <w:rFonts w:ascii="Arial" w:hAnsi="Arial" w:cs="Arial"/>
                        <w:color w:val="005F83"/>
                        <w:sz w:val="18"/>
                        <w:szCs w:val="18"/>
                      </w:rPr>
                    </w:pPr>
                    <w:r w:rsidRPr="003A03AC">
                      <w:rPr>
                        <w:rFonts w:ascii="Arial" w:hAnsi="Arial" w:cs="Arial"/>
                        <w:color w:val="005F83"/>
                        <w:sz w:val="18"/>
                        <w:szCs w:val="18"/>
                      </w:rPr>
                      <w:t xml:space="preserve">Service Works Global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67BA01" wp14:editId="775768B0">
              <wp:simplePos x="0" y="0"/>
              <wp:positionH relativeFrom="column">
                <wp:posOffset>0</wp:posOffset>
              </wp:positionH>
              <wp:positionV relativeFrom="paragraph">
                <wp:posOffset>-301625</wp:posOffset>
              </wp:positionV>
              <wp:extent cx="6362700" cy="15240"/>
              <wp:effectExtent l="0" t="0" r="1905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15240"/>
                      </a:xfrm>
                      <a:prstGeom prst="line">
                        <a:avLst/>
                      </a:prstGeom>
                      <a:ln>
                        <a:solidFill>
                          <a:srgbClr val="005F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390662" id="Straight Connector 4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3.75pt" to="501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" strokecolor="#005f83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AC" w:rsidRDefault="003A03AC" w:rsidP="003A03AC">
      <w:pPr>
        <w:spacing w:after="0" w:line="240" w:lineRule="auto"/>
      </w:pPr>
      <w:r>
        <w:separator/>
      </w:r>
    </w:p>
  </w:footnote>
  <w:footnote w:type="continuationSeparator" w:id="0">
    <w:p w:rsidR="003A03AC" w:rsidRDefault="003A03AC" w:rsidP="003A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AC" w:rsidRDefault="003A03A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632460</wp:posOffset>
              </wp:positionV>
              <wp:extent cx="6362700" cy="152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15240"/>
                      </a:xfrm>
                      <a:prstGeom prst="line">
                        <a:avLst/>
                      </a:prstGeom>
                      <a:ln>
                        <a:solidFill>
                          <a:srgbClr val="005F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D4991D" id="Straight Connector 3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9.8pt" to="49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" strokecolor="#005f83"/>
          </w:pict>
        </mc:Fallback>
      </mc:AlternateContent>
    </w: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579120" cy="5771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42" cy="59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5D"/>
    <w:rsid w:val="00004977"/>
    <w:rsid w:val="00014F00"/>
    <w:rsid w:val="00072443"/>
    <w:rsid w:val="000728A3"/>
    <w:rsid w:val="00072989"/>
    <w:rsid w:val="00081A63"/>
    <w:rsid w:val="000C3016"/>
    <w:rsid w:val="000D1FD4"/>
    <w:rsid w:val="000D4324"/>
    <w:rsid w:val="000D5C97"/>
    <w:rsid w:val="000F6694"/>
    <w:rsid w:val="000F7076"/>
    <w:rsid w:val="0011189E"/>
    <w:rsid w:val="00130AB0"/>
    <w:rsid w:val="001930E3"/>
    <w:rsid w:val="00221C63"/>
    <w:rsid w:val="002375F2"/>
    <w:rsid w:val="00244CEB"/>
    <w:rsid w:val="00251D81"/>
    <w:rsid w:val="00257911"/>
    <w:rsid w:val="00267EA7"/>
    <w:rsid w:val="00270C18"/>
    <w:rsid w:val="002876A9"/>
    <w:rsid w:val="002A41FC"/>
    <w:rsid w:val="002C080B"/>
    <w:rsid w:val="002C238F"/>
    <w:rsid w:val="002C5C56"/>
    <w:rsid w:val="002E4C23"/>
    <w:rsid w:val="002E5026"/>
    <w:rsid w:val="002F702C"/>
    <w:rsid w:val="00305794"/>
    <w:rsid w:val="00340D21"/>
    <w:rsid w:val="003557DE"/>
    <w:rsid w:val="003625CA"/>
    <w:rsid w:val="00370444"/>
    <w:rsid w:val="003A03AC"/>
    <w:rsid w:val="003B7051"/>
    <w:rsid w:val="003E230E"/>
    <w:rsid w:val="0041734C"/>
    <w:rsid w:val="004771C9"/>
    <w:rsid w:val="00483287"/>
    <w:rsid w:val="00483587"/>
    <w:rsid w:val="00487E68"/>
    <w:rsid w:val="00497A60"/>
    <w:rsid w:val="004A5469"/>
    <w:rsid w:val="004B207E"/>
    <w:rsid w:val="004C5353"/>
    <w:rsid w:val="004C5AF7"/>
    <w:rsid w:val="004F2F44"/>
    <w:rsid w:val="00534E5B"/>
    <w:rsid w:val="005371D0"/>
    <w:rsid w:val="005400D0"/>
    <w:rsid w:val="00571D92"/>
    <w:rsid w:val="00593608"/>
    <w:rsid w:val="005D4523"/>
    <w:rsid w:val="005D635D"/>
    <w:rsid w:val="005E4CA2"/>
    <w:rsid w:val="005F4CBE"/>
    <w:rsid w:val="006333A1"/>
    <w:rsid w:val="00655149"/>
    <w:rsid w:val="0066213E"/>
    <w:rsid w:val="006A179F"/>
    <w:rsid w:val="006C11F1"/>
    <w:rsid w:val="006E21E9"/>
    <w:rsid w:val="006F301F"/>
    <w:rsid w:val="006F3D9F"/>
    <w:rsid w:val="007223C0"/>
    <w:rsid w:val="00762268"/>
    <w:rsid w:val="0079077D"/>
    <w:rsid w:val="0079331D"/>
    <w:rsid w:val="007B4DDB"/>
    <w:rsid w:val="007E6AAD"/>
    <w:rsid w:val="007E71CD"/>
    <w:rsid w:val="007F00F6"/>
    <w:rsid w:val="007F7614"/>
    <w:rsid w:val="00801157"/>
    <w:rsid w:val="008024E7"/>
    <w:rsid w:val="00854D8B"/>
    <w:rsid w:val="00855968"/>
    <w:rsid w:val="008620EE"/>
    <w:rsid w:val="00890767"/>
    <w:rsid w:val="008C0E33"/>
    <w:rsid w:val="008C77C8"/>
    <w:rsid w:val="008D3E5E"/>
    <w:rsid w:val="008E386B"/>
    <w:rsid w:val="008F10F4"/>
    <w:rsid w:val="008F4468"/>
    <w:rsid w:val="008F4E22"/>
    <w:rsid w:val="008F7164"/>
    <w:rsid w:val="00913163"/>
    <w:rsid w:val="00932A43"/>
    <w:rsid w:val="00950FB2"/>
    <w:rsid w:val="0097102E"/>
    <w:rsid w:val="00977690"/>
    <w:rsid w:val="0098487C"/>
    <w:rsid w:val="0098569D"/>
    <w:rsid w:val="00986492"/>
    <w:rsid w:val="00991A6C"/>
    <w:rsid w:val="009D0443"/>
    <w:rsid w:val="009D2100"/>
    <w:rsid w:val="00A2154F"/>
    <w:rsid w:val="00A5286C"/>
    <w:rsid w:val="00A66EBC"/>
    <w:rsid w:val="00AA3DD4"/>
    <w:rsid w:val="00AB36CB"/>
    <w:rsid w:val="00AD1759"/>
    <w:rsid w:val="00AD1BA5"/>
    <w:rsid w:val="00AD2312"/>
    <w:rsid w:val="00AD5B0A"/>
    <w:rsid w:val="00B02A70"/>
    <w:rsid w:val="00B03F92"/>
    <w:rsid w:val="00B11F24"/>
    <w:rsid w:val="00B36634"/>
    <w:rsid w:val="00B443EB"/>
    <w:rsid w:val="00B44753"/>
    <w:rsid w:val="00B63135"/>
    <w:rsid w:val="00B7703B"/>
    <w:rsid w:val="00B80441"/>
    <w:rsid w:val="00B83682"/>
    <w:rsid w:val="00BA4ABE"/>
    <w:rsid w:val="00BE33A0"/>
    <w:rsid w:val="00C0220E"/>
    <w:rsid w:val="00C14F77"/>
    <w:rsid w:val="00C5371D"/>
    <w:rsid w:val="00C87694"/>
    <w:rsid w:val="00CA3A23"/>
    <w:rsid w:val="00CA7DFB"/>
    <w:rsid w:val="00CB5DB5"/>
    <w:rsid w:val="00CD7A57"/>
    <w:rsid w:val="00D073D0"/>
    <w:rsid w:val="00D12FDA"/>
    <w:rsid w:val="00D43639"/>
    <w:rsid w:val="00D4661F"/>
    <w:rsid w:val="00D750BB"/>
    <w:rsid w:val="00DE2989"/>
    <w:rsid w:val="00DE49E9"/>
    <w:rsid w:val="00E071AC"/>
    <w:rsid w:val="00E16758"/>
    <w:rsid w:val="00E2385F"/>
    <w:rsid w:val="00E32084"/>
    <w:rsid w:val="00E36BEF"/>
    <w:rsid w:val="00E4673E"/>
    <w:rsid w:val="00E474E8"/>
    <w:rsid w:val="00E85291"/>
    <w:rsid w:val="00E91BF2"/>
    <w:rsid w:val="00EA3A91"/>
    <w:rsid w:val="00EA4768"/>
    <w:rsid w:val="00EB2670"/>
    <w:rsid w:val="00EB6570"/>
    <w:rsid w:val="00EE0A5C"/>
    <w:rsid w:val="00EE0F29"/>
    <w:rsid w:val="00EE497B"/>
    <w:rsid w:val="00F41BA8"/>
    <w:rsid w:val="00F72358"/>
    <w:rsid w:val="00F83FFB"/>
    <w:rsid w:val="00F97C84"/>
    <w:rsid w:val="00FB226D"/>
    <w:rsid w:val="00FB4559"/>
    <w:rsid w:val="00FC72C6"/>
    <w:rsid w:val="00FC7771"/>
    <w:rsid w:val="00FE60BE"/>
    <w:rsid w:val="00FF0D65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7AAEC"/>
  <w15:docId w15:val="{31DCC462-C593-4071-B06E-AC8E787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3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AC"/>
  </w:style>
  <w:style w:type="paragraph" w:styleId="Footer">
    <w:name w:val="footer"/>
    <w:basedOn w:val="Normal"/>
    <w:link w:val="FooterChar"/>
    <w:uiPriority w:val="99"/>
    <w:unhideWhenUsed/>
    <w:rsid w:val="003A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Delahunty-James</dc:creator>
  <cp:keywords/>
  <dc:description/>
  <cp:lastModifiedBy>Danielle Delahunty-James</cp:lastModifiedBy>
  <cp:revision>3</cp:revision>
  <dcterms:created xsi:type="dcterms:W3CDTF">2018-04-06T11:11:00Z</dcterms:created>
  <dcterms:modified xsi:type="dcterms:W3CDTF">2018-04-11T15:35:00Z</dcterms:modified>
</cp:coreProperties>
</file>